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D" w:rsidRDefault="002E57DD" w:rsidP="002E57DD">
      <w:pPr>
        <w:pStyle w:val="a5"/>
        <w:rPr>
          <w:rFonts w:hint="eastAsia"/>
        </w:rPr>
      </w:pPr>
    </w:p>
    <w:p w:rsidR="002E57DD" w:rsidRPr="002E57DD" w:rsidRDefault="002E57DD" w:rsidP="002E57DD">
      <w:pPr>
        <w:pStyle w:val="a5"/>
      </w:pPr>
      <w:r>
        <w:t>附件1</w:t>
      </w:r>
      <w:r>
        <w:rPr>
          <w:rFonts w:hint="eastAsia"/>
        </w:rPr>
        <w:t>:</w:t>
      </w:r>
      <w:r w:rsidRPr="002E57DD">
        <w:t>辽宁工业大学省级虚拟教研室名单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1667"/>
        <w:gridCol w:w="3328"/>
        <w:gridCol w:w="3328"/>
      </w:tblGrid>
      <w:tr w:rsidR="002E57DD" w:rsidTr="00B94C6E">
        <w:trPr>
          <w:trHeight w:hRule="exact" w:val="476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所在学院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虚拟教研室名称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建设类型</w:t>
            </w:r>
          </w:p>
        </w:tc>
      </w:tr>
      <w:tr w:rsidR="002E57DD" w:rsidTr="00B94C6E">
        <w:trPr>
          <w:trHeight w:hRule="exact" w:val="476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理学院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工科大学数学虚拟教研室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课程（群）教学类</w:t>
            </w:r>
          </w:p>
        </w:tc>
      </w:tr>
      <w:tr w:rsidR="002E57DD" w:rsidTr="00B94C6E">
        <w:trPr>
          <w:trHeight w:hRule="exact" w:val="476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电信学院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人工智能课程虚拟教研室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课程（群）教学类</w:t>
            </w:r>
          </w:p>
        </w:tc>
      </w:tr>
      <w:tr w:rsidR="002E57DD" w:rsidTr="00B94C6E">
        <w:trPr>
          <w:trHeight w:hRule="exact" w:val="737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材料学院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现代热处理行业人才培养虚拟教研室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教学研究改革专题类</w:t>
            </w:r>
          </w:p>
        </w:tc>
      </w:tr>
      <w:tr w:rsidR="002E57DD" w:rsidTr="00B94C6E">
        <w:trPr>
          <w:trHeight w:hRule="exact" w:val="476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汽车学院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车辆工程专业虚拟教研室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专业建设类</w:t>
            </w:r>
          </w:p>
        </w:tc>
      </w:tr>
      <w:tr w:rsidR="002E57DD" w:rsidTr="00B94C6E">
        <w:trPr>
          <w:trHeight w:hRule="exact" w:val="855"/>
          <w:jc w:val="center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机械学院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机械创新设计类课程虚拟教研室</w:t>
            </w:r>
          </w:p>
        </w:tc>
        <w:tc>
          <w:tcPr>
            <w:tcW w:w="1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7DD" w:rsidRDefault="002E57DD" w:rsidP="00B94C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课程（群）教学类</w:t>
            </w:r>
          </w:p>
        </w:tc>
      </w:tr>
    </w:tbl>
    <w:p w:rsidR="00215A7F" w:rsidRDefault="00215A7F"/>
    <w:sectPr w:rsidR="0021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7F" w:rsidRDefault="00215A7F" w:rsidP="002E57DD">
      <w:r>
        <w:separator/>
      </w:r>
    </w:p>
  </w:endnote>
  <w:endnote w:type="continuationSeparator" w:id="1">
    <w:p w:rsidR="00215A7F" w:rsidRDefault="00215A7F" w:rsidP="002E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7F" w:rsidRDefault="00215A7F" w:rsidP="002E57DD">
      <w:r>
        <w:separator/>
      </w:r>
    </w:p>
  </w:footnote>
  <w:footnote w:type="continuationSeparator" w:id="1">
    <w:p w:rsidR="00215A7F" w:rsidRDefault="00215A7F" w:rsidP="002E5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7DD"/>
    <w:rsid w:val="00215A7F"/>
    <w:rsid w:val="002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E5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7DD"/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2E57DD"/>
    <w:pPr>
      <w:widowControl/>
      <w:shd w:val="clear" w:color="auto" w:fill="FFFFFF"/>
      <w:adjustRightInd w:val="0"/>
      <w:snapToGrid w:val="0"/>
      <w:spacing w:beforeLines="25" w:line="300" w:lineRule="auto"/>
      <w:jc w:val="center"/>
    </w:pPr>
    <w:rPr>
      <w:rFonts w:ascii="黑体" w:eastAsia="黑体" w:hAnsi="黑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2024-01-17T02:56:00Z</dcterms:created>
  <dcterms:modified xsi:type="dcterms:W3CDTF">2024-01-17T02:57:00Z</dcterms:modified>
</cp:coreProperties>
</file>